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95" w:rsidRDefault="00A55031" w:rsidP="00A55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TEME ZA ZAVRŠNI RAD</w:t>
      </w:r>
    </w:p>
    <w:p w:rsidR="00A55031" w:rsidRPr="00A55031" w:rsidRDefault="00A55031" w:rsidP="00A55031">
      <w:pPr>
        <w:rPr>
          <w:rFonts w:ascii="Times New Roman" w:hAnsi="Times New Roman" w:cs="Times New Roman"/>
          <w:b/>
          <w:sz w:val="32"/>
          <w:szCs w:val="32"/>
        </w:rPr>
      </w:pPr>
    </w:p>
    <w:p w:rsidR="00A55031" w:rsidRPr="00A55031" w:rsidRDefault="00A55031" w:rsidP="00A55031">
      <w:pPr>
        <w:rPr>
          <w:rFonts w:ascii="Times New Roman" w:hAnsi="Times New Roman" w:cs="Times New Roman"/>
          <w:b/>
          <w:sz w:val="32"/>
          <w:szCs w:val="32"/>
        </w:rPr>
      </w:pPr>
      <w:r w:rsidRPr="00A55031">
        <w:rPr>
          <w:rFonts w:ascii="Times New Roman" w:hAnsi="Times New Roman" w:cs="Times New Roman"/>
          <w:b/>
          <w:sz w:val="32"/>
          <w:szCs w:val="32"/>
        </w:rPr>
        <w:t xml:space="preserve">RAZRED: 4.c- Poljoprivredni tehničar- </w:t>
      </w:r>
      <w:proofErr w:type="spellStart"/>
      <w:r w:rsidRPr="00A55031">
        <w:rPr>
          <w:rFonts w:ascii="Times New Roman" w:hAnsi="Times New Roman" w:cs="Times New Roman"/>
          <w:b/>
          <w:sz w:val="32"/>
          <w:szCs w:val="32"/>
        </w:rPr>
        <w:t>fitofarmaceut</w:t>
      </w:r>
      <w:proofErr w:type="spellEnd"/>
    </w:p>
    <w:p w:rsidR="00A55031" w:rsidRPr="00A55031" w:rsidRDefault="00A55031" w:rsidP="00A55031">
      <w:pPr>
        <w:rPr>
          <w:rFonts w:ascii="Times New Roman" w:hAnsi="Times New Roman" w:cs="Times New Roman"/>
          <w:b/>
          <w:sz w:val="28"/>
          <w:szCs w:val="28"/>
        </w:rPr>
      </w:pPr>
    </w:p>
    <w:p w:rsidR="00A55031" w:rsidRPr="00A55031" w:rsidRDefault="00A55031" w:rsidP="00A55031">
      <w:pPr>
        <w:rPr>
          <w:rFonts w:ascii="Times New Roman" w:hAnsi="Times New Roman" w:cs="Times New Roman"/>
          <w:b/>
          <w:sz w:val="28"/>
          <w:szCs w:val="28"/>
        </w:rPr>
      </w:pPr>
      <w:r w:rsidRPr="00A55031">
        <w:rPr>
          <w:rFonts w:ascii="Times New Roman" w:hAnsi="Times New Roman" w:cs="Times New Roman"/>
          <w:b/>
          <w:sz w:val="28"/>
          <w:szCs w:val="28"/>
        </w:rPr>
        <w:t>MENTOR: Jelena Đurđević</w:t>
      </w:r>
    </w:p>
    <w:p w:rsidR="00A55031" w:rsidRDefault="00A55031" w:rsidP="00A55031">
      <w:pPr>
        <w:rPr>
          <w:rFonts w:ascii="Times New Roman" w:hAnsi="Times New Roman" w:cs="Times New Roman"/>
          <w:b/>
          <w:sz w:val="28"/>
          <w:szCs w:val="28"/>
        </w:rPr>
      </w:pPr>
      <w:r w:rsidRPr="00A55031">
        <w:rPr>
          <w:rFonts w:ascii="Times New Roman" w:hAnsi="Times New Roman" w:cs="Times New Roman"/>
          <w:b/>
          <w:sz w:val="28"/>
          <w:szCs w:val="28"/>
        </w:rPr>
        <w:t>Područje: Zaštita bilja</w:t>
      </w:r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 xml:space="preserve">1.Zaštita od bolesti vinove loze u vinogradu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 xml:space="preserve">2. Zaštita od štetnika vinove loze u vinogradu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 xml:space="preserve">3.Zaštita od bolesti kruške u voćnjaku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 xml:space="preserve">4. Zaštita od štetnika kruške u voćnjaku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>5.</w:t>
      </w:r>
      <w:r w:rsidRPr="00A55031">
        <w:rPr>
          <w:sz w:val="24"/>
          <w:szCs w:val="24"/>
        </w:rPr>
        <w:t xml:space="preserve"> </w:t>
      </w:r>
      <w:r w:rsidRPr="00A55031">
        <w:rPr>
          <w:rFonts w:ascii="Times New Roman" w:hAnsi="Times New Roman"/>
          <w:bCs/>
          <w:sz w:val="24"/>
          <w:szCs w:val="24"/>
        </w:rPr>
        <w:t xml:space="preserve">Zaštita od bolesti pšenice na uzgojnim površinama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 xml:space="preserve">6. Zaštita od štetnika pšenice na uzgojnim površinama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 xml:space="preserve">7. Organska zaštita od bolesti i štetnika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kupusnjača</w:t>
      </w:r>
      <w:proofErr w:type="spellEnd"/>
      <w:r w:rsidRPr="00A55031">
        <w:rPr>
          <w:rFonts w:ascii="Times New Roman" w:hAnsi="Times New Roman"/>
          <w:bCs/>
          <w:sz w:val="24"/>
          <w:szCs w:val="24"/>
        </w:rPr>
        <w:t xml:space="preserve"> u visoko podignutim gredicama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 xml:space="preserve">8.Primjena organske zaštite bilja i organske prihrane  u visoko podignutim gredicama 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  <w:r w:rsidRPr="00A55031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  <w:r w:rsidRPr="00A55031">
        <w:rPr>
          <w:rFonts w:ascii="Times New Roman" w:hAnsi="Times New Roman"/>
          <w:bCs/>
          <w:sz w:val="24"/>
          <w:szCs w:val="24"/>
        </w:rPr>
        <w:t>9.Analiza skladišta</w:t>
      </w:r>
      <w:r w:rsidRPr="00A55031">
        <w:rPr>
          <w:sz w:val="24"/>
          <w:szCs w:val="24"/>
        </w:rPr>
        <w:t xml:space="preserve">  </w:t>
      </w:r>
      <w:r w:rsidRPr="00A55031">
        <w:rPr>
          <w:rFonts w:ascii="Times New Roman" w:hAnsi="Times New Roman"/>
          <w:bCs/>
          <w:sz w:val="24"/>
          <w:szCs w:val="24"/>
        </w:rPr>
        <w:t xml:space="preserve">Srednje škole Matije Antuna </w:t>
      </w:r>
      <w:proofErr w:type="spellStart"/>
      <w:r w:rsidRPr="00A55031">
        <w:rPr>
          <w:rFonts w:ascii="Times New Roman" w:hAnsi="Times New Roman"/>
          <w:bCs/>
          <w:sz w:val="24"/>
          <w:szCs w:val="24"/>
        </w:rPr>
        <w:t>Reljkovića</w:t>
      </w:r>
      <w:proofErr w:type="spellEnd"/>
      <w:r w:rsidRPr="00A55031">
        <w:rPr>
          <w:rFonts w:ascii="Times New Roman" w:hAnsi="Times New Roman"/>
          <w:bCs/>
          <w:sz w:val="24"/>
          <w:szCs w:val="24"/>
        </w:rPr>
        <w:t xml:space="preserve">  na skladišne štetnike       </w:t>
      </w:r>
    </w:p>
    <w:p w:rsidR="00A55031" w:rsidRDefault="00A55031" w:rsidP="00A55031">
      <w:pPr>
        <w:jc w:val="both"/>
        <w:rPr>
          <w:rFonts w:ascii="Times New Roman" w:hAnsi="Times New Roman"/>
          <w:bCs/>
          <w:sz w:val="24"/>
          <w:szCs w:val="24"/>
        </w:rPr>
      </w:pPr>
    </w:p>
    <w:p w:rsidR="004E6892" w:rsidRDefault="004E6892" w:rsidP="00A5503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MENTOR: Mirjana Martić</w:t>
      </w:r>
    </w:p>
    <w:p w:rsidR="004E6892" w:rsidRDefault="004E6892" w:rsidP="00A5503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Teme: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0"/>
        <w:gridCol w:w="993"/>
        <w:gridCol w:w="4518"/>
      </w:tblGrid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Načini uzgoja povrća u zaštićenom prostoru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Uzgoj salate u zaštićenom prostoru SŠ Matije Antuna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Proizvodnja presadnica za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hidroponski</w:t>
            </w:r>
            <w:proofErr w:type="spellEnd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 uzgoj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Tehnologije uzgoja krastavca u zaštićenom prostoru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Bolesti i štetnici paprike u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hidroponu</w:t>
            </w:r>
            <w:proofErr w:type="spellEnd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 SŠ Matije Antuna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Proizvodnja presadnica krastavca za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hidroponski</w:t>
            </w:r>
            <w:proofErr w:type="spellEnd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 uzgoj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Bolesti i štetnici krastavca u zaštićenom prostoru.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Uzgoj paprike u zaštićenom prostoru SŠ Matije Antuna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Tehnologija uzgoja i mjere njege pšenice na OPG Mirković</w:t>
            </w:r>
          </w:p>
        </w:tc>
      </w:tr>
      <w:tr w:rsidR="004E6892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Uspoređivanje prinosa sorti i hibrida ječma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Uzgoj češnjaka na OPG Vukoje</w:t>
            </w:r>
          </w:p>
        </w:tc>
      </w:tr>
      <w:tr w:rsidR="004E6892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Uzgoj češnjaka na školskom gospodarstvu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Zaštita bilja</w:t>
            </w: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Zaštita protiv bolesti i štetnika u vinogradu SŠ Matije Antuna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Zaštita protiv bolesti i štetnika  šljive u voćnjaku SŠ Matije Antuna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Bolesti i štetnici jabuke u voćnjaku SŠ Matije Antuna 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Bolesti i štetnici kruške u voćnjaku SŠ Matije Antuna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PPK</w:t>
            </w: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Uzgojni oblici voćaka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Agrotehničke i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pomotehničke</w:t>
            </w:r>
            <w:proofErr w:type="spellEnd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 mjere u voćnjaku</w:t>
            </w:r>
          </w:p>
        </w:tc>
      </w:tr>
      <w:tr w:rsidR="004E6892" w:rsidRPr="00283C01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Skladištenje i dorada poljoprivrednih proizvoda</w:t>
            </w: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Štetnici u skladištima</w:t>
            </w:r>
          </w:p>
        </w:tc>
      </w:tr>
      <w:tr w:rsidR="004E6892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Načini skladištenja pšenice</w:t>
            </w:r>
          </w:p>
        </w:tc>
      </w:tr>
      <w:tr w:rsidR="004E6892" w:rsidTr="00206A1C">
        <w:tc>
          <w:tcPr>
            <w:tcW w:w="1242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4E6892" w:rsidRPr="004E6892" w:rsidRDefault="004E6892" w:rsidP="0020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Načini skladištenja kukuruza</w:t>
            </w:r>
          </w:p>
        </w:tc>
      </w:tr>
    </w:tbl>
    <w:p w:rsidR="004E6892" w:rsidRDefault="004E6892" w:rsidP="00A5503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6892" w:rsidRDefault="004E6892" w:rsidP="00A5503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6892" w:rsidRDefault="00A55031" w:rsidP="00A5503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55031">
        <w:rPr>
          <w:rFonts w:ascii="Times New Roman" w:hAnsi="Times New Roman"/>
          <w:b/>
          <w:bCs/>
          <w:sz w:val="28"/>
          <w:szCs w:val="28"/>
        </w:rPr>
        <w:t xml:space="preserve">MENTOR: </w:t>
      </w:r>
      <w:r>
        <w:rPr>
          <w:rFonts w:ascii="Times New Roman" w:hAnsi="Times New Roman"/>
          <w:b/>
          <w:bCs/>
          <w:sz w:val="28"/>
          <w:szCs w:val="28"/>
        </w:rPr>
        <w:t xml:space="preserve">Ivana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Petrošanec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Pišl</w:t>
      </w:r>
      <w:proofErr w:type="spellEnd"/>
    </w:p>
    <w:p w:rsidR="00A55031" w:rsidRPr="00A55031" w:rsidRDefault="00A55031" w:rsidP="00A5503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26" w:rightFromText="126" w:bottomFromText="160" w:vertAnchor="page" w:horzAnchor="margin" w:tblpY="9226"/>
        <w:tblW w:w="411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4629"/>
        <w:gridCol w:w="2137"/>
      </w:tblGrid>
      <w:tr w:rsidR="004E6892" w:rsidRPr="00A55031" w:rsidTr="004E689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Naziv teme</w:t>
            </w:r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Područje rada</w:t>
            </w:r>
          </w:p>
        </w:tc>
      </w:tr>
      <w:tr w:rsidR="004E6892" w:rsidRPr="00A55031" w:rsidTr="004E689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presadnica povrća u Srednjoj školi Matije Antuna </w:t>
            </w: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4E6892" w:rsidRPr="00A55031" w:rsidTr="004E689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</w:t>
            </w: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batata</w:t>
            </w:r>
            <w:proofErr w:type="spellEnd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Srednjoj školi Matije Antuna </w:t>
            </w: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4E6892" w:rsidRPr="00A55031" w:rsidTr="004E689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češnjaka u Srednjoj školi Matije Antuna </w:t>
            </w: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4E6892" w:rsidRPr="00A55031" w:rsidTr="004E689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Uzgoj cvjetače u Srednjoj školi Matije Antuna </w:t>
            </w: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4E6892" w:rsidRPr="00A55031" w:rsidTr="004E689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Hidroponski</w:t>
            </w:r>
            <w:proofErr w:type="spellEnd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uzgoj salate u Srednjoj školi Matije Antuna </w:t>
            </w: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  <w:tr w:rsidR="004E6892" w:rsidRPr="00A55031" w:rsidTr="004E6892"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Hidroponski</w:t>
            </w:r>
            <w:proofErr w:type="spellEnd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uzgoj krastavca u Srednjoj školi Matije Antuna </w:t>
            </w:r>
            <w:proofErr w:type="spellStart"/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Reljkovića</w:t>
            </w:r>
            <w:proofErr w:type="spellEnd"/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6892" w:rsidRPr="00A55031" w:rsidRDefault="004E6892" w:rsidP="004E68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31">
              <w:rPr>
                <w:rFonts w:ascii="Times New Roman" w:eastAsia="Times New Roman" w:hAnsi="Times New Roman" w:cs="Times New Roman"/>
                <w:sz w:val="24"/>
                <w:szCs w:val="24"/>
              </w:rPr>
              <w:t>Praktična nastava</w:t>
            </w:r>
          </w:p>
        </w:tc>
      </w:tr>
    </w:tbl>
    <w:p w:rsidR="004E6892" w:rsidRDefault="004E6892" w:rsidP="00A55031">
      <w:pPr>
        <w:rPr>
          <w:rFonts w:ascii="Times New Roman" w:hAnsi="Times New Roman" w:cs="Times New Roman"/>
          <w:b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A55031" w:rsidRDefault="00A55031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b/>
          <w:sz w:val="28"/>
          <w:szCs w:val="28"/>
        </w:rPr>
      </w:pPr>
      <w:r w:rsidRPr="004E6892">
        <w:rPr>
          <w:rFonts w:ascii="Times New Roman" w:hAnsi="Times New Roman" w:cs="Times New Roman"/>
          <w:b/>
          <w:sz w:val="28"/>
          <w:szCs w:val="28"/>
        </w:rPr>
        <w:lastRenderedPageBreak/>
        <w:t>MENTOR: Mario Vukasović</w:t>
      </w:r>
    </w:p>
    <w:p w:rsidR="004E6892" w:rsidRPr="004E6892" w:rsidRDefault="004E6892" w:rsidP="004E6892">
      <w:pPr>
        <w:rPr>
          <w:rFonts w:ascii="Times New Roman" w:hAnsi="Times New Roman" w:cs="Times New Roman"/>
          <w:b/>
          <w:sz w:val="28"/>
          <w:szCs w:val="28"/>
        </w:rPr>
      </w:pPr>
      <w:r w:rsidRPr="004E6892">
        <w:rPr>
          <w:rFonts w:ascii="Times New Roman" w:hAnsi="Times New Roman" w:cs="Times New Roman"/>
          <w:b/>
          <w:sz w:val="28"/>
          <w:szCs w:val="28"/>
        </w:rPr>
        <w:t>Područje: Repromaterijali u poljoprivredi</w:t>
      </w:r>
    </w:p>
    <w:p w:rsidR="004E6892" w:rsidRPr="004E6892" w:rsidRDefault="004E6892" w:rsidP="004E68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Hranidba svinja na OPG-u Nikola </w:t>
      </w:r>
      <w:proofErr w:type="spellStart"/>
      <w:r w:rsidRPr="004E6892">
        <w:rPr>
          <w:rFonts w:ascii="Times New Roman" w:hAnsi="Times New Roman" w:cs="Times New Roman"/>
          <w:sz w:val="24"/>
          <w:szCs w:val="24"/>
        </w:rPr>
        <w:t>Joskić</w:t>
      </w:r>
      <w:proofErr w:type="spellEnd"/>
      <w:r w:rsidRPr="004E6892">
        <w:rPr>
          <w:rFonts w:ascii="Times New Roman" w:hAnsi="Times New Roman" w:cs="Times New Roman"/>
          <w:sz w:val="24"/>
          <w:szCs w:val="24"/>
        </w:rPr>
        <w:t xml:space="preserve"> u Jarugama</w:t>
      </w:r>
    </w:p>
    <w:p w:rsidR="004E6892" w:rsidRPr="004E6892" w:rsidRDefault="004E6892" w:rsidP="004E68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92">
        <w:rPr>
          <w:rFonts w:ascii="Times New Roman" w:hAnsi="Times New Roman" w:cs="Times New Roman"/>
          <w:sz w:val="24"/>
          <w:szCs w:val="24"/>
        </w:rPr>
        <w:t>Hranidba ovaca na obiteljskom gospodarstvu Marinović u Novoj Gradiški</w:t>
      </w:r>
    </w:p>
    <w:p w:rsidR="004E6892" w:rsidRPr="004E6892" w:rsidRDefault="004E6892" w:rsidP="004E68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Uzgoj vinove loze i proizvodnja grožđa na OPG-u </w:t>
      </w:r>
      <w:proofErr w:type="spellStart"/>
      <w:r w:rsidRPr="004E6892">
        <w:rPr>
          <w:rFonts w:ascii="Times New Roman" w:hAnsi="Times New Roman" w:cs="Times New Roman"/>
          <w:sz w:val="24"/>
          <w:szCs w:val="24"/>
        </w:rPr>
        <w:t>Lulić</w:t>
      </w:r>
      <w:proofErr w:type="spellEnd"/>
      <w:r w:rsidRPr="004E68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6892">
        <w:rPr>
          <w:rFonts w:ascii="Times New Roman" w:hAnsi="Times New Roman" w:cs="Times New Roman"/>
          <w:sz w:val="24"/>
          <w:szCs w:val="24"/>
        </w:rPr>
        <w:t>Podvinju</w:t>
      </w:r>
      <w:proofErr w:type="spellEnd"/>
    </w:p>
    <w:p w:rsidR="004E6892" w:rsidRPr="004E6892" w:rsidRDefault="004E6892" w:rsidP="004E68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Hranidba konja na školskom gospodarstvu Srednje škole Matije Antuna </w:t>
      </w:r>
      <w:proofErr w:type="spellStart"/>
      <w:r w:rsidRPr="004E6892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Pr="004E6892"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4E6892" w:rsidRPr="004E6892" w:rsidRDefault="004E6892" w:rsidP="004E68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Hranidba ovaca na školskom gospodarstvu Srednje škole Matije Antuna </w:t>
      </w:r>
      <w:proofErr w:type="spellStart"/>
      <w:r w:rsidRPr="004E6892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Pr="004E6892"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4E6892" w:rsidRDefault="004E6892" w:rsidP="004E68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 Tehnologija uzgoja vinove loze na površinama Srednje škole Matije Antuna </w:t>
      </w:r>
      <w:proofErr w:type="spellStart"/>
      <w:r w:rsidRPr="004E6892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Pr="004E6892">
        <w:rPr>
          <w:rFonts w:ascii="Times New Roman" w:hAnsi="Times New Roman" w:cs="Times New Roman"/>
          <w:sz w:val="24"/>
          <w:szCs w:val="24"/>
        </w:rPr>
        <w:t xml:space="preserve"> Slavonski Brod.</w:t>
      </w:r>
    </w:p>
    <w:p w:rsidR="004E6892" w:rsidRDefault="004E6892" w:rsidP="004E6892">
      <w:pPr>
        <w:rPr>
          <w:rFonts w:ascii="Times New Roman" w:hAnsi="Times New Roman" w:cs="Times New Roman"/>
          <w:sz w:val="24"/>
          <w:szCs w:val="24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b/>
          <w:sz w:val="28"/>
          <w:szCs w:val="28"/>
        </w:rPr>
      </w:pPr>
      <w:r w:rsidRPr="004E689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proofErr w:type="spellStart"/>
      <w:r w:rsidRPr="004E6892">
        <w:rPr>
          <w:rFonts w:ascii="Times New Roman" w:hAnsi="Times New Roman" w:cs="Times New Roman"/>
          <w:b/>
          <w:sz w:val="28"/>
          <w:szCs w:val="28"/>
        </w:rPr>
        <w:t>Vehid</w:t>
      </w:r>
      <w:proofErr w:type="spellEnd"/>
      <w:r w:rsidRPr="004E6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892">
        <w:rPr>
          <w:rFonts w:ascii="Times New Roman" w:hAnsi="Times New Roman" w:cs="Times New Roman"/>
          <w:b/>
          <w:sz w:val="28"/>
          <w:szCs w:val="28"/>
        </w:rPr>
        <w:t>Ibraković</w:t>
      </w:r>
      <w:proofErr w:type="spellEnd"/>
    </w:p>
    <w:tbl>
      <w:tblPr>
        <w:tblpPr w:leftFromText="180" w:rightFromText="180" w:vertAnchor="text" w:horzAnchor="margin" w:tblpY="45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534"/>
        <w:gridCol w:w="5878"/>
      </w:tblGrid>
      <w:tr w:rsidR="004E6892" w:rsidRPr="004E6892" w:rsidTr="004E6892">
        <w:trPr>
          <w:trHeight w:val="278"/>
        </w:trPr>
        <w:tc>
          <w:tcPr>
            <w:tcW w:w="359" w:type="pct"/>
          </w:tcPr>
          <w:p w:rsidR="004E6892" w:rsidRPr="004E6892" w:rsidRDefault="004E6892" w:rsidP="004E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bookmarkStart w:id="0" w:name="_GoBack"/>
            <w:bookmarkEnd w:id="0"/>
            <w:r w:rsidRPr="004E6892">
              <w:rPr>
                <w:rFonts w:ascii="Calibri" w:eastAsia="Times New Roman" w:hAnsi="Calibri" w:cs="Times New Roman"/>
                <w:b/>
                <w:lang w:eastAsia="hr-HR"/>
              </w:rPr>
              <w:t>Br.</w:t>
            </w:r>
          </w:p>
        </w:tc>
        <w:tc>
          <w:tcPr>
            <w:tcW w:w="1398" w:type="pct"/>
          </w:tcPr>
          <w:p w:rsidR="004E6892" w:rsidRPr="004E6892" w:rsidRDefault="004E6892" w:rsidP="004E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b/>
                <w:lang w:eastAsia="hr-HR"/>
              </w:rPr>
              <w:t>Stručni predmet</w:t>
            </w:r>
          </w:p>
        </w:tc>
        <w:tc>
          <w:tcPr>
            <w:tcW w:w="3243" w:type="pct"/>
          </w:tcPr>
          <w:p w:rsidR="004E6892" w:rsidRPr="004E6892" w:rsidRDefault="004E6892" w:rsidP="004E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b/>
                <w:lang w:eastAsia="hr-HR"/>
              </w:rPr>
              <w:t>Zadatak</w:t>
            </w:r>
          </w:p>
        </w:tc>
      </w:tr>
      <w:tr w:rsidR="004E6892" w:rsidRPr="004E6892" w:rsidTr="004E6892">
        <w:trPr>
          <w:trHeight w:val="542"/>
        </w:trPr>
        <w:tc>
          <w:tcPr>
            <w:tcW w:w="359" w:type="pct"/>
          </w:tcPr>
          <w:p w:rsidR="004E6892" w:rsidRPr="004E6892" w:rsidRDefault="004E6892" w:rsidP="004E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1398" w:type="pct"/>
          </w:tcPr>
          <w:p w:rsidR="004E6892" w:rsidRPr="004E6892" w:rsidRDefault="004E6892" w:rsidP="004E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lang w:eastAsia="hr-HR"/>
              </w:rPr>
              <w:t>Repromaterijal u poljoprivredi</w:t>
            </w:r>
          </w:p>
        </w:tc>
        <w:tc>
          <w:tcPr>
            <w:tcW w:w="3243" w:type="pct"/>
          </w:tcPr>
          <w:p w:rsidR="004E6892" w:rsidRPr="004E6892" w:rsidRDefault="004E6892" w:rsidP="004E689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lang w:eastAsia="hr-HR"/>
              </w:rPr>
              <w:t>Nabava, skladištenje, prodaja  i primjena sjemena</w:t>
            </w:r>
          </w:p>
        </w:tc>
      </w:tr>
      <w:tr w:rsidR="004E6892" w:rsidRPr="004E6892" w:rsidTr="004E6892">
        <w:trPr>
          <w:trHeight w:val="542"/>
        </w:trPr>
        <w:tc>
          <w:tcPr>
            <w:tcW w:w="359" w:type="pct"/>
          </w:tcPr>
          <w:p w:rsidR="004E6892" w:rsidRPr="004E6892" w:rsidRDefault="004E6892" w:rsidP="004E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1398" w:type="pct"/>
          </w:tcPr>
          <w:p w:rsidR="004E6892" w:rsidRPr="004E6892" w:rsidRDefault="004E6892" w:rsidP="004E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lang w:eastAsia="hr-HR"/>
              </w:rPr>
              <w:t>Repromaterijal u poljoprivredi</w:t>
            </w:r>
          </w:p>
        </w:tc>
        <w:tc>
          <w:tcPr>
            <w:tcW w:w="3243" w:type="pct"/>
          </w:tcPr>
          <w:p w:rsidR="004E6892" w:rsidRPr="004E6892" w:rsidRDefault="004E6892" w:rsidP="004E689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E6892">
              <w:rPr>
                <w:rFonts w:ascii="Calibri" w:eastAsia="Times New Roman" w:hAnsi="Calibri" w:cs="Times New Roman"/>
                <w:lang w:eastAsia="hr-HR"/>
              </w:rPr>
              <w:t>Nabava, skladištenje, prodaja i primjena gnojiva</w:t>
            </w:r>
          </w:p>
        </w:tc>
      </w:tr>
    </w:tbl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p w:rsidR="004E6892" w:rsidRPr="004E6892" w:rsidRDefault="004E6892" w:rsidP="004E6892">
      <w:pPr>
        <w:rPr>
          <w:rFonts w:ascii="Times New Roman" w:hAnsi="Times New Roman" w:cs="Times New Roman"/>
          <w:sz w:val="28"/>
          <w:szCs w:val="28"/>
        </w:rPr>
      </w:pPr>
    </w:p>
    <w:sectPr w:rsidR="004E6892" w:rsidRPr="004E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792E"/>
    <w:multiLevelType w:val="hybridMultilevel"/>
    <w:tmpl w:val="E00CB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1"/>
    <w:rsid w:val="00285B95"/>
    <w:rsid w:val="004E6892"/>
    <w:rsid w:val="00A55031"/>
    <w:rsid w:val="00E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7CC"/>
  <w15:chartTrackingRefBased/>
  <w15:docId w15:val="{61B9455F-AD42-4F6B-B9D7-82AEC12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68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SŠMAR16</dc:creator>
  <cp:keywords/>
  <dc:description/>
  <cp:lastModifiedBy>SŠMAR16</cp:lastModifiedBy>
  <cp:revision>1</cp:revision>
  <dcterms:created xsi:type="dcterms:W3CDTF">2017-12-21T13:50:00Z</dcterms:created>
  <dcterms:modified xsi:type="dcterms:W3CDTF">2017-12-21T14:20:00Z</dcterms:modified>
</cp:coreProperties>
</file>